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C2" w:rsidRPr="001E52C2" w:rsidRDefault="001E52C2" w:rsidP="001E52C2">
      <w:pPr>
        <w:rPr>
          <w:b/>
          <w:color w:val="FF0000"/>
          <w:sz w:val="32"/>
        </w:rPr>
      </w:pPr>
      <w:r w:rsidRPr="001E52C2">
        <w:rPr>
          <w:b/>
          <w:color w:val="FF0000"/>
          <w:sz w:val="32"/>
        </w:rPr>
        <w:t xml:space="preserve">                        </w:t>
      </w:r>
      <w:r w:rsidRPr="001E52C2">
        <w:rPr>
          <w:b/>
          <w:color w:val="FF0000"/>
          <w:sz w:val="44"/>
        </w:rPr>
        <w:t>Как уберечь детей от пожара!</w:t>
      </w:r>
    </w:p>
    <w:p w:rsidR="001E52C2" w:rsidRPr="001E52C2" w:rsidRDefault="001E52C2" w:rsidP="001E52C2">
      <w:pPr>
        <w:rPr>
          <w:b/>
          <w:color w:val="FF0000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234315</wp:posOffset>
            </wp:positionV>
            <wp:extent cx="4852035" cy="3629025"/>
            <wp:effectExtent l="19050" t="0" r="5715" b="0"/>
            <wp:wrapNone/>
            <wp:docPr id="1" name="Рисунок 1" descr="http://900igr.net/up/datas/86257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86257/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Проблема детской шалости с огнем актуальна всегда. И для её решения требуются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общие скоординированные и целенаправленные действия родителей, воспитателей и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учителей. Профилактика детской шалости с огнем в семье обычно сводится к банальным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запретам. Но запретный плод сладок: дети ищут новых ярких впечатлений, балуются со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спичками и огнеопасными предметами. Зачастую это заканчивается трагедией.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Поэтому Главное управление МЧС России по Санкт-Петербургу обращается к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родителям, воспитателям и преподавателям! Чтобы не было беды, мы все должны строго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следить за тем, чтобы дети не брали в руки спички. Нельзя допускать, чтобы дети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пользовались электронагревательными приборами. Если у вас есть малолетние дети, ни в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коем случае не оставляйте их дома одних тем более, если топится печь, работает телевизор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или другие электроприборы.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Не показывайте детям дурной пример: не курите при них, не бросайте окурки куда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попало, не зажигайте бумагу для освещения темных помещений. Храните спички в местах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недоступных для детей. Ни в коем случае нельзя держать в доме неисправные или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самодельные электрические приборы. Пользоваться можно только исправными приборами,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имеющими сертификат соответствия требованиям безопасности, с встроенным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устройством автоматического отключения прибора от источника электрического питания.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Помните - маленькая неосторожность может привести к большой беде.</w:t>
      </w: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lastRenderedPageBreak/>
        <w:t>Трагические случаи наглядно доказывают: главная причина гибели детей на пожаре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кроется в их неумении действовать в критических ситуациях. Во время пожара у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маленьких детей срабатывает подсознательный инстинкт: ребенок старается к чему-то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прижаться, куда-то спрятаться, ищет мнимое убежище - под кроватью, столом и т. д. Там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его беда и настигает. Поэтому обязательно научите ребенка действиям при пожаре,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покажите ему возможные выходы для эвакуации. Очень важно научить ребенка не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паниковать и не прятаться в случае пожара.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Дома - родители, в детских садах - воспитатели, а в школах - преподаватели, все мы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обязаны обеспечить неукоснительное выполнение детьми правил пожарной безопасности,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строго поддерживать противопожарный режим, немедленно устранять причины, 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могут привести к трагедии. Чувство опасности, исходящее от огня, ребенку нужно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прививать с раннего детства. Соблюдение правил безопасности должно войти у каждого в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привычку.</w:t>
      </w:r>
    </w:p>
    <w:p w:rsidR="00B70D51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Научите ребенка в случае возникновения пожара незамедлительно вызывать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пожарную охрану. Для этого необходимо набрать номер «01» (с мобильного телефона –112).</w:t>
      </w:r>
      <w:r w:rsidRPr="001E52C2">
        <w:rPr>
          <w:rFonts w:ascii="Times New Roman" w:hAnsi="Times New Roman" w:cs="Times New Roman"/>
          <w:sz w:val="28"/>
        </w:rPr>
        <w:cr/>
      </w:r>
      <w:bookmarkStart w:id="0" w:name="_GoBack"/>
      <w:bookmarkEnd w:id="0"/>
    </w:p>
    <w:p w:rsidR="006103F3" w:rsidRPr="001E52C2" w:rsidRDefault="00B70D51" w:rsidP="00B70D51">
      <w:pPr>
        <w:spacing w:line="240" w:lineRule="auto"/>
        <w:ind w:hanging="284"/>
        <w:rPr>
          <w:rFonts w:ascii="Times New Roman" w:hAnsi="Times New Roman" w:cs="Times New Roman"/>
          <w:sz w:val="28"/>
        </w:rPr>
      </w:pPr>
      <w:r w:rsidRPr="00B70D5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9790" cy="3609975"/>
            <wp:effectExtent l="0" t="0" r="0" b="0"/>
            <wp:docPr id="2" name="Рисунок 2" descr="C:\Users\User\Desktop\БЕЗОПАСНОСТЬ\admotduwdz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\admotduwdz-800x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15" cy="361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3F3" w:rsidRPr="001E52C2" w:rsidSect="00B70D5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2C2"/>
    <w:rsid w:val="00043271"/>
    <w:rsid w:val="001E52C2"/>
    <w:rsid w:val="003023FD"/>
    <w:rsid w:val="006D2010"/>
    <w:rsid w:val="009778FC"/>
    <w:rsid w:val="00B7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41C2"/>
  <w15:docId w15:val="{A199AB53-26FE-4FEB-AB32-FAFE868D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81766-4FA9-458F-BFCE-F9890C76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2018-02-07T10:31:00Z</dcterms:created>
  <dcterms:modified xsi:type="dcterms:W3CDTF">2018-05-10T09:39:00Z</dcterms:modified>
</cp:coreProperties>
</file>